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2D4" w:rsidRDefault="005972D4" w:rsidP="005972D4">
      <w:pPr>
        <w:pStyle w:val="headertext"/>
        <w:spacing w:after="240" w:afterAutospacing="0"/>
      </w:pPr>
      <w:r>
        <w:rPr>
          <w:b/>
          <w:bCs/>
        </w:rPr>
        <w:t>Социальный кодекс Санкт-Петербурга (статьи 1 - 120)</w:t>
      </w:r>
    </w:p>
    <w:p w:rsidR="005972D4" w:rsidRDefault="005972D4" w:rsidP="005972D4">
      <w:pPr>
        <w:pStyle w:val="headertext"/>
        <w:spacing w:after="240" w:afterAutospacing="0"/>
      </w:pPr>
      <w:r>
        <w:rPr>
          <w:b/>
          <w:bCs/>
        </w:rPr>
        <w:t>Раздел II. Социальная поддержка граждан (статьи 9 - 76)</w:t>
      </w:r>
    </w:p>
    <w:p w:rsidR="005972D4" w:rsidRDefault="005972D4" w:rsidP="005972D4">
      <w:pPr>
        <w:pStyle w:val="headertext"/>
        <w:spacing w:after="240" w:afterAutospacing="0"/>
      </w:pPr>
      <w:r>
        <w:rPr>
          <w:b/>
          <w:bCs/>
        </w:rPr>
        <w:t>Глава 18. Дополнительные меры социальной поддержки по обеспечению питанием в образовательных учреждениях (статьи 81 - 82_1)</w:t>
      </w:r>
    </w:p>
    <w:p w:rsidR="005972D4" w:rsidRDefault="005972D4" w:rsidP="005972D4">
      <w:pPr>
        <w:pStyle w:val="headertext"/>
        <w:jc w:val="center"/>
      </w:pPr>
      <w:r>
        <w:t xml:space="preserve">Глава 18. Дополнительные меры социальной поддержки по обеспечению питанием в образовательных учреждениях </w:t>
      </w:r>
    </w:p>
    <w:p w:rsidR="005972D4" w:rsidRDefault="005972D4" w:rsidP="005972D4">
      <w:pPr>
        <w:pStyle w:val="formattext"/>
        <w:jc w:val="center"/>
      </w:pPr>
      <w:r>
        <w:t xml:space="preserve">(В редакции, введенной в действие с 1 января 2014 года </w:t>
      </w:r>
      <w:hyperlink r:id="rId4" w:history="1">
        <w:r>
          <w:rPr>
            <w:rStyle w:val="a3"/>
          </w:rPr>
          <w:t>Законом Санкт-Петербурга от 27 декабря 2013 года N 767-138</w:t>
        </w:r>
      </w:hyperlink>
      <w:r>
        <w:t xml:space="preserve">; название в редакции, введенной в действие с 1 января 2018 года </w:t>
      </w:r>
      <w:hyperlink r:id="rId5" w:history="1">
        <w:r>
          <w:rPr>
            <w:rStyle w:val="a3"/>
          </w:rPr>
          <w:t>Законом Санкт-Петербурга от 21 декабря 2017 года N 872-151</w:t>
        </w:r>
      </w:hyperlink>
      <w:r>
        <w:t xml:space="preserve">. - См. </w:t>
      </w:r>
      <w:hyperlink r:id="rId6" w:history="1">
        <w:r>
          <w:rPr>
            <w:rStyle w:val="a3"/>
            <w:color w:val="BF2F1C"/>
          </w:rPr>
          <w:t>предыдущую редакцию</w:t>
        </w:r>
      </w:hyperlink>
      <w:r>
        <w:t xml:space="preserve">) </w:t>
      </w:r>
    </w:p>
    <w:p w:rsidR="005972D4" w:rsidRDefault="005972D4" w:rsidP="005972D4">
      <w:pPr>
        <w:pStyle w:val="formattext"/>
        <w:spacing w:after="240" w:afterAutospacing="0"/>
        <w:ind w:firstLine="480"/>
      </w:pPr>
      <w:r>
        <w:t>Для целей настоящей главы используются следующие понятия:</w:t>
      </w:r>
    </w:p>
    <w:p w:rsidR="005972D4" w:rsidRDefault="005972D4" w:rsidP="005972D4">
      <w:pPr>
        <w:pStyle w:val="formattext"/>
        <w:spacing w:after="240" w:afterAutospacing="0"/>
        <w:ind w:firstLine="480"/>
      </w:pPr>
      <w:r>
        <w:t xml:space="preserve">абзац исключен с 5 января 2016 года - </w:t>
      </w:r>
      <w:hyperlink r:id="rId7" w:history="1">
        <w:r>
          <w:rPr>
            <w:rStyle w:val="a3"/>
          </w:rPr>
          <w:t>Закон Санкт-Петербурга от 25 декабря 2015 года N 902-185</w:t>
        </w:r>
      </w:hyperlink>
      <w:r>
        <w:t xml:space="preserve">, распространяется на правоотношения, возникшие с 1 января 2016 года, - см. </w:t>
      </w:r>
      <w:hyperlink r:id="rId8" w:history="1">
        <w:r>
          <w:rPr>
            <w:rStyle w:val="a3"/>
            <w:color w:val="BF2F1C"/>
          </w:rPr>
          <w:t>предыдущую редакцию</w:t>
        </w:r>
      </w:hyperlink>
      <w:r>
        <w:t>;</w:t>
      </w:r>
    </w:p>
    <w:p w:rsidR="005972D4" w:rsidRDefault="005972D4" w:rsidP="005972D4">
      <w:pPr>
        <w:pStyle w:val="formattext"/>
        <w:ind w:firstLine="480"/>
      </w:pPr>
      <w:r>
        <w:t xml:space="preserve">обучающиеся - лица, обучающиеся по очной форме обучения в общеобразовательных и профессиональных образовательных учреждениях, общеобразовательных учреждениях, реализующих адаптированную образовательную программу, федеральных образовательных учреждениях; </w:t>
      </w:r>
    </w:p>
    <w:p w:rsidR="005972D4" w:rsidRDefault="005972D4" w:rsidP="005972D4">
      <w:pPr>
        <w:pStyle w:val="formattext"/>
        <w:spacing w:after="240" w:afterAutospacing="0"/>
        <w:ind w:firstLine="480"/>
      </w:pPr>
      <w:r>
        <w:t xml:space="preserve">(Абзац в редакции, введенной в действие с 1 января 2018 года </w:t>
      </w:r>
      <w:hyperlink r:id="rId9" w:history="1">
        <w:r>
          <w:rPr>
            <w:rStyle w:val="a3"/>
          </w:rPr>
          <w:t>Законом Санкт-Петербурга от 21 декабря 2017 года N 872-151</w:t>
        </w:r>
      </w:hyperlink>
      <w:r>
        <w:t xml:space="preserve">. - См. </w:t>
      </w:r>
      <w:hyperlink r:id="rId10" w:history="1">
        <w:r>
          <w:rPr>
            <w:rStyle w:val="a3"/>
            <w:color w:val="BF2F1C"/>
          </w:rPr>
          <w:t>предыдущую редакцию</w:t>
        </w:r>
      </w:hyperlink>
      <w:r>
        <w:t>)</w:t>
      </w:r>
    </w:p>
    <w:p w:rsidR="005972D4" w:rsidRDefault="005972D4" w:rsidP="005972D4">
      <w:pPr>
        <w:pStyle w:val="formattext"/>
        <w:spacing w:after="240" w:afterAutospacing="0"/>
        <w:ind w:firstLine="480"/>
      </w:pPr>
      <w:r>
        <w:t>общеобразовательные учреждения - государственные образовательные учреждения, реализующие образовательную программу (образовательные программы) начального общего, основного общего и (или) среднего общего образования;</w:t>
      </w:r>
    </w:p>
    <w:p w:rsidR="005972D4" w:rsidRDefault="005972D4" w:rsidP="005972D4">
      <w:pPr>
        <w:pStyle w:val="formattext"/>
        <w:spacing w:after="240" w:afterAutospacing="0"/>
        <w:ind w:firstLine="480"/>
      </w:pPr>
      <w:r>
        <w:t>общеобразовательные учреждения, реализующие адаптированную образовательную программу, - государственные образовательные учреждения, реализующие адаптированные образовательные программы начального общего, основного общего и (или) среднего общего образования для обучающихся с ограниченными возможностями здоровья;</w:t>
      </w:r>
    </w:p>
    <w:p w:rsidR="005972D4" w:rsidRDefault="005972D4" w:rsidP="005972D4">
      <w:pPr>
        <w:pStyle w:val="formattext"/>
        <w:spacing w:after="240" w:afterAutospacing="0"/>
        <w:ind w:firstLine="480"/>
      </w:pPr>
      <w:r>
        <w:t>профессиональные образовательные учреждения - государственные образовательные учреждения, реализующие образовательные программы среднего профессионального образования и основные программы профессионального обучения;</w:t>
      </w:r>
    </w:p>
    <w:p w:rsidR="005972D4" w:rsidRDefault="005972D4" w:rsidP="005972D4">
      <w:pPr>
        <w:pStyle w:val="formattext"/>
        <w:ind w:firstLine="480"/>
      </w:pPr>
      <w:r>
        <w:t xml:space="preserve">питание в образовательных учреждениях - питание отдельных категорий обучающихся в государственных образовательных учреждениях и федеральных образовательных учреждениях с компенсацией его стоимости (части стоимости) за счет средств бюджета Санкт-Петербурга; </w:t>
      </w:r>
    </w:p>
    <w:p w:rsidR="005972D4" w:rsidRDefault="005972D4" w:rsidP="005972D4">
      <w:pPr>
        <w:pStyle w:val="formattext"/>
        <w:ind w:firstLine="480"/>
      </w:pPr>
      <w:r>
        <w:t xml:space="preserve">(Абзац в редакции, введенной в действие с 1 января 2018 года </w:t>
      </w:r>
      <w:hyperlink r:id="rId11" w:history="1">
        <w:r>
          <w:rPr>
            <w:rStyle w:val="a3"/>
          </w:rPr>
          <w:t>Законом Санкт-Петербурга от 21 декабря 2017 года N 872-151</w:t>
        </w:r>
      </w:hyperlink>
      <w:r>
        <w:t xml:space="preserve">. - См. </w:t>
      </w:r>
      <w:hyperlink r:id="rId12" w:history="1">
        <w:r>
          <w:rPr>
            <w:rStyle w:val="a3"/>
            <w:color w:val="BF2F1C"/>
          </w:rPr>
          <w:t>предыдущую редакцию</w:t>
        </w:r>
      </w:hyperlink>
      <w:r>
        <w:t xml:space="preserve">) </w:t>
      </w:r>
    </w:p>
    <w:p w:rsidR="005972D4" w:rsidRDefault="005972D4" w:rsidP="005972D4">
      <w:pPr>
        <w:pStyle w:val="formattext"/>
      </w:pPr>
      <w:r>
        <w:t xml:space="preserve">                </w:t>
      </w:r>
    </w:p>
    <w:p w:rsidR="005972D4" w:rsidRDefault="005972D4" w:rsidP="005972D4">
      <w:pPr>
        <w:pStyle w:val="formattext"/>
        <w:ind w:firstLine="480"/>
      </w:pPr>
      <w:r>
        <w:lastRenderedPageBreak/>
        <w:t xml:space="preserve">федеральные образовательные учреждения - образовательные учреждения, созданные федеральными органами государственной власти, реализующие образовательную программу (образовательные программы) начального общего, основного общего и (или) среднего общего образования. </w:t>
      </w:r>
    </w:p>
    <w:p w:rsidR="005972D4" w:rsidRDefault="005972D4" w:rsidP="005972D4">
      <w:pPr>
        <w:pStyle w:val="formattext"/>
        <w:spacing w:after="240" w:afterAutospacing="0"/>
        <w:ind w:firstLine="480"/>
      </w:pPr>
      <w:r>
        <w:t xml:space="preserve">(Абзац дополнительно включен с 1 января 2018 года </w:t>
      </w:r>
      <w:hyperlink r:id="rId13" w:history="1">
        <w:r>
          <w:rPr>
            <w:rStyle w:val="a3"/>
          </w:rPr>
          <w:t>Законом Санкт-Петербурга от 21 декабря 2017 года N 872-151</w:t>
        </w:r>
      </w:hyperlink>
      <w:r>
        <w:t>)</w:t>
      </w:r>
      <w:bookmarkStart w:id="0" w:name="P05DC"/>
      <w:bookmarkStart w:id="1" w:name="P05DD"/>
      <w:bookmarkEnd w:id="0"/>
      <w:bookmarkEnd w:id="1"/>
    </w:p>
    <w:p w:rsidR="005972D4" w:rsidRDefault="005972D4" w:rsidP="005972D4">
      <w:pPr>
        <w:pStyle w:val="headertext"/>
        <w:jc w:val="center"/>
      </w:pPr>
      <w:r>
        <w:t xml:space="preserve">Статья 81. Категории граждан, в отношении которых устанавливаются дополнительные меры социальной поддержки по обеспечению питанием в образовательных учреждениях </w:t>
      </w:r>
    </w:p>
    <w:p w:rsidR="005972D4" w:rsidRDefault="005972D4" w:rsidP="005972D4">
      <w:pPr>
        <w:pStyle w:val="formattext"/>
        <w:jc w:val="center"/>
      </w:pPr>
      <w:r>
        <w:t xml:space="preserve">(Название в редакции, введенной в действие с 1 января 2018 года </w:t>
      </w:r>
      <w:hyperlink r:id="rId14" w:history="1">
        <w:r>
          <w:rPr>
            <w:rStyle w:val="a3"/>
          </w:rPr>
          <w:t>Законом Санкт-Петербурга от 21 декабря 2017 года N 872-151</w:t>
        </w:r>
      </w:hyperlink>
      <w:r>
        <w:t xml:space="preserve">. - См. </w:t>
      </w:r>
      <w:hyperlink r:id="rId15" w:history="1">
        <w:r>
          <w:rPr>
            <w:rStyle w:val="a3"/>
            <w:color w:val="BF2F1C"/>
          </w:rPr>
          <w:t>предыдущую редакцию</w:t>
        </w:r>
      </w:hyperlink>
      <w:r>
        <w:t xml:space="preserve">) </w:t>
      </w:r>
    </w:p>
    <w:p w:rsidR="005972D4" w:rsidRDefault="005972D4" w:rsidP="005972D4">
      <w:pPr>
        <w:pStyle w:val="formattext"/>
        <w:ind w:firstLine="480"/>
      </w:pPr>
      <w:r>
        <w:t xml:space="preserve">В соответствии с настоящей главой дополнительные меры социальной поддержки по обеспечению питанием в образовательных учреждениях предоставляются: </w:t>
      </w:r>
    </w:p>
    <w:p w:rsidR="005972D4" w:rsidRDefault="005972D4" w:rsidP="005972D4">
      <w:pPr>
        <w:pStyle w:val="formattext"/>
        <w:ind w:firstLine="480"/>
      </w:pPr>
      <w:r>
        <w:t xml:space="preserve">(Абзац в редакции, введенной в действие с 1 января 2018 года </w:t>
      </w:r>
      <w:hyperlink r:id="rId16" w:history="1">
        <w:r>
          <w:rPr>
            <w:rStyle w:val="a3"/>
          </w:rPr>
          <w:t>Законом Санкт-Петербурга от 21 декабря 2017 года N 872-151</w:t>
        </w:r>
      </w:hyperlink>
      <w:r>
        <w:t xml:space="preserve">. - См. </w:t>
      </w:r>
      <w:hyperlink r:id="rId17" w:history="1">
        <w:r>
          <w:rPr>
            <w:rStyle w:val="a3"/>
            <w:color w:val="BF2F1C"/>
          </w:rPr>
          <w:t>предыдущую редакцию</w:t>
        </w:r>
      </w:hyperlink>
      <w:r>
        <w:t xml:space="preserve">)        </w:t>
      </w:r>
      <w:bookmarkStart w:id="2" w:name="P05E2"/>
      <w:bookmarkEnd w:id="2"/>
    </w:p>
    <w:p w:rsidR="005972D4" w:rsidRDefault="005972D4" w:rsidP="005972D4">
      <w:pPr>
        <w:pStyle w:val="formattext"/>
        <w:ind w:firstLine="480"/>
      </w:pPr>
      <w:r>
        <w:t xml:space="preserve">1) обучающимся общеобразовательных учреждений и федеральных образовательных учреждений из числа: </w:t>
      </w:r>
    </w:p>
    <w:p w:rsidR="005972D4" w:rsidRDefault="005972D4" w:rsidP="005972D4">
      <w:pPr>
        <w:pStyle w:val="formattext"/>
        <w:spacing w:after="240" w:afterAutospacing="0"/>
        <w:ind w:firstLine="480"/>
      </w:pPr>
      <w:r>
        <w:t xml:space="preserve">(Абзац в редакции, введенной в действие с 1 января 2018 года </w:t>
      </w:r>
      <w:hyperlink r:id="rId18" w:history="1">
        <w:r>
          <w:rPr>
            <w:rStyle w:val="a3"/>
          </w:rPr>
          <w:t>Законом Санкт-Петербурга от 21 декабря 2017 года N 872-151</w:t>
        </w:r>
      </w:hyperlink>
      <w:r>
        <w:t xml:space="preserve">. - См. </w:t>
      </w:r>
      <w:hyperlink r:id="rId19" w:history="1">
        <w:r>
          <w:rPr>
            <w:rStyle w:val="a3"/>
            <w:color w:val="BF2F1C"/>
          </w:rPr>
          <w:t>предыдущую редакцию</w:t>
        </w:r>
      </w:hyperlink>
      <w:r>
        <w:t>)</w:t>
      </w:r>
    </w:p>
    <w:p w:rsidR="005972D4" w:rsidRDefault="005972D4" w:rsidP="005972D4">
      <w:pPr>
        <w:pStyle w:val="formattext"/>
        <w:spacing w:after="240" w:afterAutospacing="0"/>
        <w:ind w:firstLine="480"/>
      </w:pPr>
      <w:r>
        <w:t>малообеспеченных семей;</w:t>
      </w:r>
    </w:p>
    <w:p w:rsidR="005972D4" w:rsidRDefault="005972D4" w:rsidP="005972D4">
      <w:pPr>
        <w:pStyle w:val="formattext"/>
        <w:spacing w:after="240" w:afterAutospacing="0"/>
        <w:ind w:firstLine="480"/>
      </w:pPr>
      <w:r>
        <w:t xml:space="preserve">абзац исключен с 1 января 2018 года - </w:t>
      </w:r>
      <w:hyperlink r:id="rId20" w:history="1">
        <w:r>
          <w:rPr>
            <w:rStyle w:val="a3"/>
          </w:rPr>
          <w:t>Закон Санкт-Петербурга от 21 декабря 2017 года N 872-151</w:t>
        </w:r>
      </w:hyperlink>
      <w:r>
        <w:t xml:space="preserve"> - см. </w:t>
      </w:r>
      <w:hyperlink r:id="rId21" w:history="1">
        <w:r>
          <w:rPr>
            <w:rStyle w:val="a3"/>
            <w:color w:val="BF2F1C"/>
          </w:rPr>
          <w:t>предыдущую редакцию</w:t>
        </w:r>
      </w:hyperlink>
      <w:r>
        <w:t>;</w:t>
      </w:r>
    </w:p>
    <w:p w:rsidR="005972D4" w:rsidRDefault="005972D4" w:rsidP="005972D4">
      <w:pPr>
        <w:pStyle w:val="formattext"/>
        <w:spacing w:after="240" w:afterAutospacing="0"/>
        <w:ind w:firstLine="480"/>
      </w:pPr>
      <w:r>
        <w:t>лиц, состоящих на учете в противотуберкулезном диспансере;</w:t>
      </w:r>
    </w:p>
    <w:p w:rsidR="005972D4" w:rsidRDefault="005972D4" w:rsidP="005972D4">
      <w:pPr>
        <w:pStyle w:val="formattext"/>
        <w:spacing w:after="240" w:afterAutospacing="0"/>
        <w:ind w:firstLine="480"/>
      </w:pPr>
      <w:r>
        <w:t>лиц, страдающих хроническими заболеваниями, перечень которых устанавливается Правительством Санкт-Петербурга;</w:t>
      </w:r>
    </w:p>
    <w:p w:rsidR="005972D4" w:rsidRDefault="005972D4" w:rsidP="005972D4">
      <w:pPr>
        <w:pStyle w:val="formattext"/>
        <w:spacing w:after="240" w:afterAutospacing="0"/>
        <w:ind w:firstLine="480"/>
      </w:pPr>
      <w:r>
        <w:t xml:space="preserve">абзац исключен с 1 января 2018 года - </w:t>
      </w:r>
      <w:hyperlink r:id="rId22" w:history="1">
        <w:r>
          <w:rPr>
            <w:rStyle w:val="a3"/>
          </w:rPr>
          <w:t>Закон Санкт-Петербурга от 21 декабря 2017 года N 872-151</w:t>
        </w:r>
      </w:hyperlink>
      <w:r>
        <w:t xml:space="preserve"> - см. </w:t>
      </w:r>
      <w:hyperlink r:id="rId23" w:history="1">
        <w:r>
          <w:rPr>
            <w:rStyle w:val="a3"/>
            <w:color w:val="BF2F1C"/>
          </w:rPr>
          <w:t>предыдущую редакцию</w:t>
        </w:r>
      </w:hyperlink>
      <w:r>
        <w:t>;</w:t>
      </w:r>
    </w:p>
    <w:p w:rsidR="005972D4" w:rsidRDefault="005972D4" w:rsidP="005972D4">
      <w:pPr>
        <w:pStyle w:val="formattext"/>
        <w:ind w:firstLine="480"/>
      </w:pPr>
      <w:r>
        <w:t xml:space="preserve">лиц, обучающихся в 1-4 классах; </w:t>
      </w:r>
    </w:p>
    <w:p w:rsidR="005972D4" w:rsidRDefault="005972D4" w:rsidP="005972D4">
      <w:pPr>
        <w:pStyle w:val="formattext"/>
        <w:ind w:firstLine="480"/>
      </w:pPr>
      <w:r>
        <w:t xml:space="preserve">(Абзац в редакции, введенной в действие с 1 января 2018 года </w:t>
      </w:r>
      <w:hyperlink r:id="rId24" w:history="1">
        <w:r>
          <w:rPr>
            <w:rStyle w:val="a3"/>
          </w:rPr>
          <w:t>Законом Санкт-Петербурга от 21 декабря 2017 года N 872-151</w:t>
        </w:r>
      </w:hyperlink>
      <w:r>
        <w:t xml:space="preserve">. - См. </w:t>
      </w:r>
      <w:hyperlink r:id="rId25" w:history="1">
        <w:r>
          <w:rPr>
            <w:rStyle w:val="a3"/>
            <w:color w:val="BF2F1C"/>
          </w:rPr>
          <w:t>предыдущую редакцию</w:t>
        </w:r>
      </w:hyperlink>
      <w:r>
        <w:t>)</w:t>
      </w:r>
      <w:r>
        <w:br/>
      </w:r>
    </w:p>
    <w:p w:rsidR="005972D4" w:rsidRDefault="005972D4" w:rsidP="005972D4">
      <w:pPr>
        <w:pStyle w:val="formattext"/>
        <w:spacing w:after="240" w:afterAutospacing="0"/>
        <w:ind w:firstLine="480"/>
      </w:pPr>
      <w:bookmarkStart w:id="3" w:name="P05E4"/>
      <w:bookmarkEnd w:id="3"/>
      <w:r>
        <w:t>1_1) обучающимся общеобразовательных учреждений из числа:</w:t>
      </w:r>
    </w:p>
    <w:p w:rsidR="005972D4" w:rsidRDefault="005972D4" w:rsidP="005972D4">
      <w:pPr>
        <w:pStyle w:val="formattext"/>
        <w:spacing w:after="240" w:afterAutospacing="0"/>
        <w:ind w:firstLine="480"/>
      </w:pPr>
      <w:r>
        <w:t>лиц, обучающихся в общеобразовательных учреждениях, реализующих адаптированную образовательную программу;</w:t>
      </w:r>
    </w:p>
    <w:p w:rsidR="005972D4" w:rsidRDefault="005972D4" w:rsidP="005972D4">
      <w:pPr>
        <w:pStyle w:val="formattext"/>
        <w:ind w:firstLine="480"/>
      </w:pPr>
      <w:r>
        <w:t xml:space="preserve">лиц, обучающихся в спортивных и кадетских классах общеобразовательных учреждений; </w:t>
      </w:r>
    </w:p>
    <w:p w:rsidR="005972D4" w:rsidRDefault="005972D4" w:rsidP="005972D4">
      <w:pPr>
        <w:pStyle w:val="formattext"/>
        <w:ind w:firstLine="480"/>
      </w:pPr>
      <w:r>
        <w:lastRenderedPageBreak/>
        <w:t xml:space="preserve">(Пункт дополнительно включен с 1 января 2018 года </w:t>
      </w:r>
      <w:hyperlink r:id="rId26" w:history="1">
        <w:r>
          <w:rPr>
            <w:rStyle w:val="a3"/>
          </w:rPr>
          <w:t>Законом Санкт-Петербурга от 21 декабря 2017 года N 872-151</w:t>
        </w:r>
      </w:hyperlink>
      <w:r>
        <w:t>)</w:t>
      </w:r>
      <w:bookmarkStart w:id="4" w:name="P05E6"/>
      <w:bookmarkEnd w:id="4"/>
    </w:p>
    <w:p w:rsidR="005972D4" w:rsidRDefault="005972D4" w:rsidP="005972D4">
      <w:pPr>
        <w:pStyle w:val="formattext"/>
        <w:ind w:firstLine="480"/>
      </w:pPr>
      <w:r>
        <w:t xml:space="preserve">2) обучающимся из числа: </w:t>
      </w:r>
    </w:p>
    <w:p w:rsidR="005972D4" w:rsidRDefault="005972D4" w:rsidP="005972D4">
      <w:pPr>
        <w:pStyle w:val="formattext"/>
        <w:spacing w:after="240" w:afterAutospacing="0"/>
        <w:ind w:firstLine="480"/>
      </w:pPr>
      <w:r>
        <w:t xml:space="preserve">(Абзац в редакции, введенной в действие с 1 января 2018 года </w:t>
      </w:r>
      <w:hyperlink r:id="rId27" w:history="1">
        <w:r>
          <w:rPr>
            <w:rStyle w:val="a3"/>
          </w:rPr>
          <w:t>Законом Санкт-Петербурга от 21 декабря 2017 года N 872-151</w:t>
        </w:r>
      </w:hyperlink>
      <w:r>
        <w:t xml:space="preserve">. - См. </w:t>
      </w:r>
      <w:hyperlink r:id="rId28" w:history="1">
        <w:r>
          <w:rPr>
            <w:rStyle w:val="a3"/>
            <w:color w:val="BF2F1C"/>
          </w:rPr>
          <w:t>предыдущую редакцию</w:t>
        </w:r>
      </w:hyperlink>
      <w:r>
        <w:t>)</w:t>
      </w:r>
    </w:p>
    <w:p w:rsidR="005972D4" w:rsidRDefault="005972D4" w:rsidP="005972D4">
      <w:pPr>
        <w:pStyle w:val="formattext"/>
        <w:spacing w:after="240" w:afterAutospacing="0"/>
        <w:ind w:firstLine="480"/>
      </w:pPr>
      <w:r>
        <w:t>многодетных семей;</w:t>
      </w:r>
    </w:p>
    <w:p w:rsidR="005972D4" w:rsidRDefault="005972D4" w:rsidP="005972D4">
      <w:pPr>
        <w:pStyle w:val="formattext"/>
        <w:ind w:firstLine="480"/>
      </w:pPr>
      <w:r>
        <w:t xml:space="preserve">лиц, являющихся детьми-сиротами и детьми, оставшимися без попечения родителей; </w:t>
      </w:r>
    </w:p>
    <w:p w:rsidR="005972D4" w:rsidRDefault="005972D4" w:rsidP="005972D4">
      <w:pPr>
        <w:pStyle w:val="formattext"/>
        <w:spacing w:after="240" w:afterAutospacing="0"/>
        <w:ind w:firstLine="480"/>
      </w:pPr>
      <w:r>
        <w:t xml:space="preserve">(Абзац в редакции, введенной в действие с 22 марта 2019 года </w:t>
      </w:r>
      <w:hyperlink r:id="rId29" w:history="1">
        <w:r>
          <w:rPr>
            <w:rStyle w:val="a3"/>
          </w:rPr>
          <w:t>Законом Санкт-Петербурга от 7 марта 2019 года N 108-20</w:t>
        </w:r>
      </w:hyperlink>
      <w:r>
        <w:t xml:space="preserve">. - См. </w:t>
      </w:r>
      <w:hyperlink r:id="rId30" w:history="1">
        <w:r>
          <w:rPr>
            <w:rStyle w:val="a3"/>
            <w:color w:val="BF2F1C"/>
          </w:rPr>
          <w:t>предыдущую редакцию</w:t>
        </w:r>
      </w:hyperlink>
      <w:r>
        <w:t>)</w:t>
      </w:r>
    </w:p>
    <w:p w:rsidR="005972D4" w:rsidRDefault="005972D4" w:rsidP="005972D4">
      <w:pPr>
        <w:pStyle w:val="formattext"/>
        <w:spacing w:after="240" w:afterAutospacing="0"/>
        <w:ind w:firstLine="480"/>
      </w:pPr>
      <w:r>
        <w:t>лиц, являющихся инвалидами;</w:t>
      </w:r>
    </w:p>
    <w:p w:rsidR="005972D4" w:rsidRDefault="005972D4" w:rsidP="005972D4">
      <w:pPr>
        <w:pStyle w:val="formattext"/>
        <w:ind w:firstLine="480"/>
      </w:pPr>
      <w:r>
        <w:t>лиц, находящихся в трудной жизненной ситуации. Перечень трудных жизненных ситуаций устанавливается Правительством Санкт-Петербурга;</w:t>
      </w:r>
      <w:bookmarkStart w:id="5" w:name="P05E8"/>
      <w:bookmarkStart w:id="6" w:name="P05E9"/>
      <w:bookmarkStart w:id="7" w:name="P05EA"/>
      <w:bookmarkEnd w:id="5"/>
      <w:bookmarkEnd w:id="6"/>
      <w:bookmarkEnd w:id="7"/>
    </w:p>
    <w:p w:rsidR="005972D4" w:rsidRDefault="005972D4" w:rsidP="005972D4">
      <w:pPr>
        <w:pStyle w:val="formattext"/>
        <w:spacing w:after="240" w:afterAutospacing="0"/>
        <w:ind w:firstLine="480"/>
      </w:pPr>
      <w:r>
        <w:t>3) обучающимся профессиональных образовательных учреждений, осваивающим основную образовательную программу среднего профессионального образования подготовки квалифицированных рабочих, служащих или основную образовательную программу профессионального обучения.</w:t>
      </w:r>
      <w:bookmarkStart w:id="8" w:name="P05EC"/>
      <w:bookmarkStart w:id="9" w:name="P05ED"/>
      <w:bookmarkStart w:id="10" w:name="_GoBack"/>
      <w:bookmarkEnd w:id="8"/>
      <w:bookmarkEnd w:id="9"/>
      <w:bookmarkEnd w:id="10"/>
    </w:p>
    <w:p w:rsidR="005972D4" w:rsidRDefault="005972D4" w:rsidP="005972D4">
      <w:pPr>
        <w:pStyle w:val="headertext"/>
        <w:jc w:val="center"/>
      </w:pPr>
      <w:r>
        <w:t xml:space="preserve">Статья 82. Дополнительные меры социальной поддержки по обеспечению питанием в образовательных учреждениях </w:t>
      </w:r>
    </w:p>
    <w:p w:rsidR="005972D4" w:rsidRDefault="005972D4" w:rsidP="005972D4">
      <w:pPr>
        <w:pStyle w:val="formattext"/>
        <w:jc w:val="center"/>
      </w:pPr>
      <w:r>
        <w:t xml:space="preserve">(Название в редакции, введенной в действие с 1 января 2018 года </w:t>
      </w:r>
      <w:hyperlink r:id="rId31" w:history="1">
        <w:r>
          <w:rPr>
            <w:rStyle w:val="a3"/>
          </w:rPr>
          <w:t>Законом Санкт-Петербурга от 21 декабря 2017 года N 872-151</w:t>
        </w:r>
      </w:hyperlink>
      <w:r>
        <w:t xml:space="preserve">. - См. </w:t>
      </w:r>
      <w:hyperlink r:id="rId32" w:history="1">
        <w:r>
          <w:rPr>
            <w:rStyle w:val="a3"/>
            <w:color w:val="BF2F1C"/>
          </w:rPr>
          <w:t>предыдущую редакцию</w:t>
        </w:r>
      </w:hyperlink>
      <w:r>
        <w:t xml:space="preserve">) </w:t>
      </w:r>
    </w:p>
    <w:p w:rsidR="005972D4" w:rsidRDefault="005972D4" w:rsidP="005972D4">
      <w:pPr>
        <w:pStyle w:val="formattext"/>
      </w:pPr>
    </w:p>
    <w:p w:rsidR="005972D4" w:rsidRDefault="005972D4" w:rsidP="005972D4">
      <w:pPr>
        <w:pStyle w:val="formattext"/>
        <w:ind w:firstLine="480"/>
      </w:pPr>
      <w:r>
        <w:t xml:space="preserve">В соответствии с настоящей главой предоставляются следующие дополнительные меры социальной поддержки по обеспечению питанием в образовательных учреждениях: </w:t>
      </w:r>
    </w:p>
    <w:p w:rsidR="005972D4" w:rsidRDefault="005972D4" w:rsidP="005972D4">
      <w:pPr>
        <w:pStyle w:val="formattext"/>
        <w:ind w:firstLine="480"/>
      </w:pPr>
      <w:r>
        <w:t xml:space="preserve">(Абзац в редакции, введенной в действие с 1 января 2018 года </w:t>
      </w:r>
      <w:hyperlink r:id="rId33" w:history="1">
        <w:r>
          <w:rPr>
            <w:rStyle w:val="a3"/>
          </w:rPr>
          <w:t>Законом Санкт-Петербурга от 21 декабря 2017 года N 872-151</w:t>
        </w:r>
      </w:hyperlink>
      <w:r>
        <w:t xml:space="preserve">. - См. </w:t>
      </w:r>
      <w:hyperlink r:id="rId34" w:history="1">
        <w:r>
          <w:rPr>
            <w:rStyle w:val="a3"/>
            <w:color w:val="BF2F1C"/>
          </w:rPr>
          <w:t>предыдущую редакцию</w:t>
        </w:r>
      </w:hyperlink>
      <w:r>
        <w:t xml:space="preserve">) </w:t>
      </w:r>
      <w:bookmarkStart w:id="11" w:name="P05F1"/>
      <w:bookmarkEnd w:id="11"/>
    </w:p>
    <w:p w:rsidR="005972D4" w:rsidRDefault="005972D4" w:rsidP="005972D4">
      <w:pPr>
        <w:pStyle w:val="formattext"/>
        <w:spacing w:after="240" w:afterAutospacing="0"/>
        <w:ind w:firstLine="480"/>
      </w:pPr>
      <w:r>
        <w:t>1) питание в государственных образовательных учреждениях, включающее завтрак и обед для обучающихся 1-4 классов, завтрак и обед или комплексный обед (по выбору родителей (законных представителей) для остальных обучающихся, с компенсацией за счет средств бюджета Санкт-Петербурга 100 процентов его стоимости в течение учебного дня предоставляется:</w:t>
      </w:r>
    </w:p>
    <w:p w:rsidR="005972D4" w:rsidRDefault="005972D4" w:rsidP="005972D4">
      <w:pPr>
        <w:pStyle w:val="formattext"/>
        <w:spacing w:after="240" w:afterAutospacing="0"/>
        <w:ind w:firstLine="480"/>
      </w:pPr>
      <w:r>
        <w:t>обучающимся общеобразовательных учреждений из числа малообеспеченных семей;</w:t>
      </w:r>
    </w:p>
    <w:p w:rsidR="005972D4" w:rsidRDefault="005972D4" w:rsidP="005972D4">
      <w:pPr>
        <w:pStyle w:val="formattext"/>
        <w:spacing w:after="240" w:afterAutospacing="0"/>
        <w:ind w:firstLine="480"/>
      </w:pPr>
      <w:r>
        <w:t>обучающимся общеобразовательных учреждений, реализующих адаптированную образовательную программу;</w:t>
      </w:r>
    </w:p>
    <w:p w:rsidR="005972D4" w:rsidRDefault="005972D4" w:rsidP="005972D4">
      <w:pPr>
        <w:pStyle w:val="formattext"/>
        <w:spacing w:after="240" w:afterAutospacing="0"/>
        <w:ind w:firstLine="480"/>
      </w:pPr>
      <w:r>
        <w:t>обучающимся общеобразовательных учреждений и профессиональных образовательных учреждений из числа многодетных семей;</w:t>
      </w:r>
    </w:p>
    <w:p w:rsidR="005972D4" w:rsidRDefault="005972D4" w:rsidP="005972D4">
      <w:pPr>
        <w:pStyle w:val="formattext"/>
        <w:ind w:firstLine="480"/>
      </w:pPr>
      <w:r>
        <w:lastRenderedPageBreak/>
        <w:t xml:space="preserve">обучающимся общеобразовательных учреждений и профессиональных образовательных учреждений, являющимся детьми-сиротами и детьми, оставшимися без попечения родителей; </w:t>
      </w:r>
    </w:p>
    <w:p w:rsidR="005972D4" w:rsidRDefault="005972D4" w:rsidP="005972D4">
      <w:pPr>
        <w:pStyle w:val="formattext"/>
        <w:spacing w:after="240" w:afterAutospacing="0"/>
        <w:ind w:firstLine="480"/>
      </w:pPr>
      <w:r>
        <w:t xml:space="preserve">(Абзац в редакции, введенной в действие с 22 марта 2019 года </w:t>
      </w:r>
      <w:hyperlink r:id="rId35" w:history="1">
        <w:r>
          <w:rPr>
            <w:rStyle w:val="a3"/>
          </w:rPr>
          <w:t>Законом Санкт-Петербурга от 7 марта 2019 года N 108-20</w:t>
        </w:r>
      </w:hyperlink>
      <w:r>
        <w:t xml:space="preserve">. - См. </w:t>
      </w:r>
      <w:hyperlink r:id="rId36" w:history="1">
        <w:r>
          <w:rPr>
            <w:rStyle w:val="a3"/>
            <w:color w:val="BF2F1C"/>
          </w:rPr>
          <w:t>предыдущую редакцию</w:t>
        </w:r>
      </w:hyperlink>
      <w:r>
        <w:t>)</w:t>
      </w:r>
    </w:p>
    <w:p w:rsidR="005972D4" w:rsidRDefault="005972D4" w:rsidP="005972D4">
      <w:pPr>
        <w:pStyle w:val="formattext"/>
        <w:spacing w:after="240" w:afterAutospacing="0"/>
        <w:ind w:firstLine="480"/>
      </w:pPr>
      <w:r>
        <w:t>обучающимся общеобразовательных учреждений и профессиональных образовательных учреждений, являющимся инвалидами;</w:t>
      </w:r>
    </w:p>
    <w:p w:rsidR="005972D4" w:rsidRDefault="005972D4" w:rsidP="005972D4">
      <w:pPr>
        <w:pStyle w:val="formattext"/>
        <w:ind w:firstLine="480"/>
      </w:pPr>
      <w:r>
        <w:t>обучающимся профессиональных образовательных учреждений, осваивающим основную образовательную программу среднего профессионального образования подготовки квалифицированных рабочих, служащих или основную образовательную программу профессионального обучения;</w:t>
      </w:r>
      <w:r>
        <w:br/>
      </w:r>
      <w:r>
        <w:br/>
      </w:r>
      <w:bookmarkStart w:id="12" w:name="P05F3"/>
      <w:bookmarkEnd w:id="12"/>
    </w:p>
    <w:p w:rsidR="005972D4" w:rsidRDefault="005972D4" w:rsidP="005972D4">
      <w:pPr>
        <w:pStyle w:val="formattext"/>
        <w:spacing w:after="240" w:afterAutospacing="0"/>
        <w:ind w:firstLine="480"/>
      </w:pPr>
      <w:r>
        <w:t>2) питание в государственных образовательных учреждениях, включающее завтрак и обед для обучающихся 1-4 классов, завтрак и обед или комплексный обед (по выбору родителей (законных представителей) для обучающихся 5-11 классов, с компенсацией за счет средств бюджета Санкт-Петербурга 70 процентов его стоимости в течение учебного дня предоставляется:</w:t>
      </w:r>
    </w:p>
    <w:p w:rsidR="005972D4" w:rsidRDefault="005972D4" w:rsidP="005972D4">
      <w:pPr>
        <w:pStyle w:val="formattext"/>
        <w:spacing w:after="240" w:afterAutospacing="0"/>
        <w:ind w:firstLine="480"/>
      </w:pPr>
      <w:r>
        <w:t>обучающимся общеобразовательных учреждений, состоящим на учете в противотуберкулезном диспансере;</w:t>
      </w:r>
    </w:p>
    <w:p w:rsidR="005972D4" w:rsidRDefault="005972D4" w:rsidP="005972D4">
      <w:pPr>
        <w:pStyle w:val="formattext"/>
        <w:spacing w:after="240" w:afterAutospacing="0"/>
        <w:ind w:firstLine="480"/>
      </w:pPr>
      <w:r>
        <w:t>обучающимся общеобразовательных учреждений, страдающим хроническими заболеваниями, перечень которых устанавливается Правительством Санкт-Петербурга;</w:t>
      </w:r>
    </w:p>
    <w:p w:rsidR="005972D4" w:rsidRDefault="005972D4" w:rsidP="005972D4">
      <w:pPr>
        <w:pStyle w:val="formattext"/>
        <w:ind w:firstLine="480"/>
      </w:pPr>
      <w:r>
        <w:t>обучающимся в спортивных и кадетских классах общеобразовательных учреждений;</w:t>
      </w:r>
      <w:bookmarkStart w:id="13" w:name="P05F5"/>
      <w:bookmarkEnd w:id="13"/>
    </w:p>
    <w:p w:rsidR="005972D4" w:rsidRDefault="005972D4" w:rsidP="005972D4">
      <w:pPr>
        <w:pStyle w:val="formattext"/>
        <w:ind w:firstLine="480"/>
      </w:pPr>
      <w:r>
        <w:t>3) питание в государственных образовательных учреждениях, включающее завтрак, с компенсацией за счет средств бюджета Санкт-Петербурга 70 процентов его стоимости в течение учебного дня предоставляется обучающимся в 1-4 классе общеобразовательных учреждений;</w:t>
      </w:r>
      <w:bookmarkStart w:id="14" w:name="P05F7"/>
      <w:bookmarkEnd w:id="14"/>
    </w:p>
    <w:p w:rsidR="005972D4" w:rsidRDefault="005972D4" w:rsidP="005972D4">
      <w:pPr>
        <w:pStyle w:val="formattext"/>
        <w:ind w:firstLine="480"/>
      </w:pPr>
      <w:r>
        <w:t>4) питание в государственных образовательных учреждениях, включающее завтрак и (или) обед, с компенсацией за счет средств бюджета Санкт-Петербурга 100 процентов его стоимости в течение учебного дня предоставляется обучающимся общеобразовательных учреждений и профессиональных образовательных учреждений, находящимся в трудной жизненной ситуации;</w:t>
      </w:r>
      <w:bookmarkStart w:id="15" w:name="P05F9"/>
      <w:bookmarkEnd w:id="15"/>
    </w:p>
    <w:p w:rsidR="005972D4" w:rsidRDefault="005972D4" w:rsidP="005972D4">
      <w:pPr>
        <w:pStyle w:val="formattext"/>
        <w:ind w:firstLine="480"/>
      </w:pPr>
      <w:r>
        <w:t xml:space="preserve">5) компенсационная выплата на питание в размере 100 процентов стоимости питания в государственных образовательных учреждениях, включающее завтрак и обед для обучающихся 1-4 классов, завтрак и обед или комплексный обед для остальных обучающихся, предоставляется категориям граждан, указанным в пункте 1 настоящей статьи, которые обучаются на дому в соответствии с </w:t>
      </w:r>
      <w:hyperlink r:id="rId37" w:history="1">
        <w:r>
          <w:rPr>
            <w:rStyle w:val="a3"/>
          </w:rPr>
          <w:t>Законом Санкт-Петербурга от 26 июня 2013 года N 461-83 "Об образовании в Санкт-Петербурге"</w:t>
        </w:r>
      </w:hyperlink>
      <w:r>
        <w:t xml:space="preserve"> или находятся на учебной и (или) производственной практике вне профессионального образовательного учреждения;</w:t>
      </w:r>
      <w:r>
        <w:br/>
      </w:r>
    </w:p>
    <w:p w:rsidR="005972D4" w:rsidRDefault="005972D4" w:rsidP="005972D4">
      <w:pPr>
        <w:pStyle w:val="formattext"/>
        <w:ind w:firstLine="480"/>
      </w:pPr>
      <w:bookmarkStart w:id="16" w:name="P05FB"/>
      <w:bookmarkEnd w:id="16"/>
      <w:r>
        <w:lastRenderedPageBreak/>
        <w:t xml:space="preserve">6) компенсационная выплата на питание в размере 70 процентов стоимости питания в государственных образовательных учреждениях, включающее завтрак и обед для обучающихся 1-4 классов, завтрак и обед или комплексный обед для обучающихся 5-11 классов, предоставляется категориям граждан, указанным в пункте 2 настоящей статьи и обучающимся на дому в соответствии с </w:t>
      </w:r>
      <w:hyperlink r:id="rId38" w:history="1">
        <w:r>
          <w:rPr>
            <w:rStyle w:val="a3"/>
          </w:rPr>
          <w:t>Законом Санкт-Петербурга от 26 июня 2013 года N 461-83 "Об образовании в Санкт-Петербурге"</w:t>
        </w:r>
      </w:hyperlink>
      <w:r>
        <w:t>;</w:t>
      </w:r>
      <w:bookmarkStart w:id="17" w:name="P05FD"/>
      <w:bookmarkEnd w:id="17"/>
    </w:p>
    <w:p w:rsidR="005972D4" w:rsidRDefault="005972D4" w:rsidP="005972D4">
      <w:pPr>
        <w:pStyle w:val="formattext"/>
        <w:spacing w:after="240" w:afterAutospacing="0"/>
        <w:ind w:firstLine="480"/>
      </w:pPr>
      <w:r>
        <w:t>7) компенсационная выплата на питание в размере 100 процентов стоимости питания в государственных образовательных учреждениях, включающее завтрак и обед для обучающихся 1-4 классов, завтрак и обед или комплексный обед для остальных обучающихся, предоставляется обучающимся федеральных образовательных учреждений из числа:</w:t>
      </w:r>
    </w:p>
    <w:p w:rsidR="005972D4" w:rsidRDefault="005972D4" w:rsidP="005972D4">
      <w:pPr>
        <w:pStyle w:val="formattext"/>
        <w:spacing w:after="240" w:afterAutospacing="0"/>
        <w:ind w:firstLine="480"/>
      </w:pPr>
      <w:r>
        <w:t>малообеспеченных семей;</w:t>
      </w:r>
    </w:p>
    <w:p w:rsidR="005972D4" w:rsidRDefault="005972D4" w:rsidP="005972D4">
      <w:pPr>
        <w:pStyle w:val="formattext"/>
        <w:spacing w:after="240" w:afterAutospacing="0"/>
        <w:ind w:firstLine="480"/>
      </w:pPr>
      <w:r>
        <w:t>многодетных семей;</w:t>
      </w:r>
    </w:p>
    <w:p w:rsidR="005972D4" w:rsidRDefault="005972D4" w:rsidP="005972D4">
      <w:pPr>
        <w:pStyle w:val="formattext"/>
        <w:ind w:firstLine="480"/>
      </w:pPr>
      <w:r>
        <w:t xml:space="preserve">лиц, являющихся детьми-сиротами и детьми, оставшимися без попечения родителей; </w:t>
      </w:r>
    </w:p>
    <w:p w:rsidR="005972D4" w:rsidRDefault="005972D4" w:rsidP="005972D4">
      <w:pPr>
        <w:pStyle w:val="formattext"/>
        <w:spacing w:after="240" w:afterAutospacing="0"/>
        <w:ind w:firstLine="480"/>
      </w:pPr>
      <w:r>
        <w:t xml:space="preserve">(Абзац в редакции, введенной в действие с 22 марта 2019 года </w:t>
      </w:r>
      <w:hyperlink r:id="rId39" w:history="1">
        <w:r>
          <w:rPr>
            <w:rStyle w:val="a3"/>
          </w:rPr>
          <w:t>Законом Санкт-Петербурга от 7 марта 2019 года N 108-20</w:t>
        </w:r>
      </w:hyperlink>
      <w:r>
        <w:t xml:space="preserve">. - См. </w:t>
      </w:r>
      <w:hyperlink r:id="rId40" w:history="1">
        <w:r>
          <w:rPr>
            <w:rStyle w:val="a3"/>
            <w:color w:val="BF2F1C"/>
          </w:rPr>
          <w:t>предыдущую редакцию</w:t>
        </w:r>
      </w:hyperlink>
      <w:r>
        <w:t>)</w:t>
      </w:r>
    </w:p>
    <w:p w:rsidR="005972D4" w:rsidRDefault="005972D4" w:rsidP="005972D4">
      <w:pPr>
        <w:pStyle w:val="formattext"/>
        <w:spacing w:after="240" w:afterAutospacing="0"/>
        <w:ind w:firstLine="480"/>
      </w:pPr>
      <w:r>
        <w:t>лиц, являющихся инвалидами;</w:t>
      </w:r>
    </w:p>
    <w:p w:rsidR="005972D4" w:rsidRDefault="005972D4" w:rsidP="005972D4">
      <w:pPr>
        <w:pStyle w:val="formattext"/>
        <w:ind w:firstLine="480"/>
      </w:pPr>
      <w:r>
        <w:t xml:space="preserve">лиц, находящихся в трудной жизненной ситуации; </w:t>
      </w:r>
    </w:p>
    <w:p w:rsidR="005972D4" w:rsidRDefault="005972D4" w:rsidP="005972D4">
      <w:pPr>
        <w:pStyle w:val="formattext"/>
        <w:ind w:firstLine="480"/>
      </w:pPr>
      <w:r>
        <w:t xml:space="preserve">(Пункт дополнительно включен с 1 января 2018 года </w:t>
      </w:r>
      <w:hyperlink r:id="rId41" w:history="1">
        <w:r>
          <w:rPr>
            <w:rStyle w:val="a3"/>
          </w:rPr>
          <w:t>Законом Санкт-Петербурга от 21 декабря 2017 года N 872-151</w:t>
        </w:r>
      </w:hyperlink>
      <w:r>
        <w:t>)</w:t>
      </w:r>
      <w:bookmarkStart w:id="18" w:name="P05FF"/>
      <w:bookmarkEnd w:id="18"/>
    </w:p>
    <w:p w:rsidR="005972D4" w:rsidRDefault="005972D4" w:rsidP="005972D4">
      <w:pPr>
        <w:pStyle w:val="formattext"/>
        <w:spacing w:after="240" w:afterAutospacing="0"/>
        <w:ind w:firstLine="480"/>
      </w:pPr>
      <w:r>
        <w:t>8) компенсационная выплата на питание в размере 70 процентов стоимости питания в государственных образовательных учреждениях, включающее завтрак и обед для обучающихся 1-4 классов, завтрак и обед или комплексный обед для обучающихся 5-11 классов, предоставляется обучающимся федеральных образовательных учреждений из числа:</w:t>
      </w:r>
    </w:p>
    <w:p w:rsidR="005972D4" w:rsidRDefault="005972D4" w:rsidP="005972D4">
      <w:pPr>
        <w:pStyle w:val="formattext"/>
        <w:spacing w:after="240" w:afterAutospacing="0"/>
        <w:ind w:firstLine="480"/>
      </w:pPr>
      <w:r>
        <w:t>лиц, состоящих на учете в противотуберкулезном диспансере;</w:t>
      </w:r>
    </w:p>
    <w:p w:rsidR="005972D4" w:rsidRDefault="005972D4" w:rsidP="005972D4">
      <w:pPr>
        <w:pStyle w:val="formattext"/>
        <w:spacing w:after="240" w:afterAutospacing="0"/>
        <w:ind w:firstLine="480"/>
      </w:pPr>
      <w:r>
        <w:t>лиц, страдающих хроническими заболеваниями, перечень которых устанавливается Правительством Санкт-Петербурга;</w:t>
      </w:r>
    </w:p>
    <w:p w:rsidR="005972D4" w:rsidRDefault="005972D4" w:rsidP="005972D4">
      <w:pPr>
        <w:pStyle w:val="formattext"/>
        <w:ind w:firstLine="480"/>
      </w:pPr>
      <w:r>
        <w:t xml:space="preserve">лиц, обучающихся в 1-4 классах. </w:t>
      </w:r>
    </w:p>
    <w:p w:rsidR="005972D4" w:rsidRDefault="005972D4" w:rsidP="005972D4">
      <w:pPr>
        <w:pStyle w:val="formattext"/>
        <w:spacing w:after="240" w:afterAutospacing="0"/>
        <w:ind w:firstLine="480"/>
      </w:pPr>
      <w:r>
        <w:t xml:space="preserve">(Пункт дополнительно включен с 1 января 2018 года </w:t>
      </w:r>
      <w:hyperlink r:id="rId42" w:history="1">
        <w:r>
          <w:rPr>
            <w:rStyle w:val="a3"/>
          </w:rPr>
          <w:t>Законом Санкт-Петербурга от 21 декабря 2017 года N 872-151</w:t>
        </w:r>
      </w:hyperlink>
      <w:r>
        <w:t>)</w:t>
      </w:r>
    </w:p>
    <w:p w:rsidR="005972D4" w:rsidRDefault="005972D4" w:rsidP="005972D4">
      <w:pPr>
        <w:pStyle w:val="formattext"/>
        <w:ind w:firstLine="480"/>
      </w:pPr>
      <w:r>
        <w:br/>
      </w:r>
      <w:r>
        <w:br/>
      </w:r>
      <w:bookmarkStart w:id="19" w:name="P0601"/>
      <w:bookmarkStart w:id="20" w:name="P0602"/>
      <w:bookmarkEnd w:id="19"/>
      <w:bookmarkEnd w:id="20"/>
    </w:p>
    <w:p w:rsidR="005972D4" w:rsidRDefault="005972D4" w:rsidP="005972D4">
      <w:pPr>
        <w:pStyle w:val="headertext"/>
        <w:jc w:val="center"/>
      </w:pPr>
      <w:r>
        <w:t xml:space="preserve">Статья 82_1. Порядок и условия предоставления дополнительных мер социальной поддержки по обеспечению питанием в образовательных учреждениях </w:t>
      </w:r>
    </w:p>
    <w:p w:rsidR="005972D4" w:rsidRDefault="005972D4" w:rsidP="005972D4">
      <w:pPr>
        <w:pStyle w:val="formattext"/>
        <w:jc w:val="center"/>
      </w:pPr>
      <w:r>
        <w:lastRenderedPageBreak/>
        <w:t xml:space="preserve">(Название в редакции, введенной в действие с 1 января 2018 года </w:t>
      </w:r>
      <w:hyperlink r:id="rId43" w:history="1">
        <w:r>
          <w:rPr>
            <w:rStyle w:val="a3"/>
          </w:rPr>
          <w:t>Законом Санкт-Петербурга от 21 декабря 2017 года N 872-151</w:t>
        </w:r>
      </w:hyperlink>
      <w:r>
        <w:t xml:space="preserve">. - См. </w:t>
      </w:r>
      <w:hyperlink r:id="rId44" w:history="1">
        <w:r>
          <w:rPr>
            <w:rStyle w:val="a3"/>
            <w:color w:val="BF2F1C"/>
          </w:rPr>
          <w:t>предыдущую редакцию</w:t>
        </w:r>
      </w:hyperlink>
      <w:r>
        <w:t>)</w:t>
      </w:r>
      <w:bookmarkStart w:id="21" w:name="P0605"/>
      <w:bookmarkEnd w:id="21"/>
    </w:p>
    <w:p w:rsidR="005972D4" w:rsidRDefault="005972D4" w:rsidP="005972D4">
      <w:pPr>
        <w:pStyle w:val="formattext"/>
        <w:ind w:firstLine="480"/>
      </w:pPr>
      <w:r>
        <w:t xml:space="preserve">1. В целях реализации дополнительных мер социальной поддержки по обеспечению питанием в образовательных учреждениях, предусмотренных настоящей главой, Правительством Санкт-Петербурга устанавливается: </w:t>
      </w:r>
    </w:p>
    <w:p w:rsidR="005972D4" w:rsidRDefault="005972D4" w:rsidP="005972D4">
      <w:pPr>
        <w:pStyle w:val="formattext"/>
        <w:spacing w:after="240" w:afterAutospacing="0"/>
        <w:ind w:firstLine="480"/>
      </w:pPr>
      <w:r>
        <w:t xml:space="preserve">(Абзац в редакции, введенной в действие с 1 января 2018 года </w:t>
      </w:r>
      <w:hyperlink r:id="rId45" w:history="1">
        <w:r>
          <w:rPr>
            <w:rStyle w:val="a3"/>
          </w:rPr>
          <w:t>Законом Санкт-Петербурга от 21 декабря 2017 года N 872-151</w:t>
        </w:r>
      </w:hyperlink>
      <w:r>
        <w:t xml:space="preserve">. - См. </w:t>
      </w:r>
      <w:hyperlink r:id="rId46" w:history="1">
        <w:r>
          <w:rPr>
            <w:rStyle w:val="a3"/>
            <w:color w:val="BF2F1C"/>
          </w:rPr>
          <w:t>предыдущую редакцию</w:t>
        </w:r>
      </w:hyperlink>
      <w:r>
        <w:t>)</w:t>
      </w:r>
    </w:p>
    <w:p w:rsidR="005972D4" w:rsidRDefault="005972D4" w:rsidP="005972D4">
      <w:pPr>
        <w:pStyle w:val="formattext"/>
        <w:spacing w:after="240" w:afterAutospacing="0"/>
        <w:ind w:firstLine="480"/>
      </w:pPr>
      <w:r>
        <w:t>стоимость питания в государственных образовательных учреждениях (не реже одного раза в год);</w:t>
      </w:r>
    </w:p>
    <w:p w:rsidR="005972D4" w:rsidRDefault="005972D4" w:rsidP="005972D4">
      <w:pPr>
        <w:pStyle w:val="formattext"/>
        <w:ind w:firstLine="480"/>
      </w:pPr>
      <w:r>
        <w:t xml:space="preserve">порядок предоставления дополнительных мер социальной поддержки по обеспечению питанием в образовательных учреждениях; </w:t>
      </w:r>
    </w:p>
    <w:p w:rsidR="005972D4" w:rsidRDefault="005972D4" w:rsidP="005972D4">
      <w:pPr>
        <w:pStyle w:val="formattext"/>
        <w:spacing w:after="240" w:afterAutospacing="0"/>
        <w:ind w:firstLine="480"/>
      </w:pPr>
      <w:r>
        <w:t xml:space="preserve">(Абзац в редакции, введенной в действие с 1 января 2018 года </w:t>
      </w:r>
      <w:hyperlink r:id="rId47" w:history="1">
        <w:r>
          <w:rPr>
            <w:rStyle w:val="a3"/>
          </w:rPr>
          <w:t>Законом Санкт-Петербурга от 21 декабря 2017 года N 872-151</w:t>
        </w:r>
      </w:hyperlink>
      <w:r>
        <w:t xml:space="preserve">. - См. </w:t>
      </w:r>
      <w:hyperlink r:id="rId48" w:history="1">
        <w:r>
          <w:rPr>
            <w:rStyle w:val="a3"/>
            <w:color w:val="BF2F1C"/>
          </w:rPr>
          <w:t>предыдущую редакцию</w:t>
        </w:r>
      </w:hyperlink>
      <w:r>
        <w:t>)</w:t>
      </w:r>
    </w:p>
    <w:p w:rsidR="005972D4" w:rsidRDefault="005972D4" w:rsidP="005972D4">
      <w:pPr>
        <w:pStyle w:val="formattext"/>
        <w:ind w:firstLine="480"/>
      </w:pPr>
      <w:r>
        <w:t xml:space="preserve">порядок определения среднедушевого дохода семьи для предоставления дополнительных мер социальной поддержки по обеспечению питанием в образовательных учреждениях; </w:t>
      </w:r>
    </w:p>
    <w:p w:rsidR="005972D4" w:rsidRDefault="005972D4" w:rsidP="005972D4">
      <w:pPr>
        <w:pStyle w:val="formattext"/>
        <w:spacing w:after="240" w:afterAutospacing="0"/>
        <w:ind w:firstLine="480"/>
      </w:pPr>
      <w:r>
        <w:t xml:space="preserve">(Абзац в редакции, введенной в действие с 1 января 2018 года </w:t>
      </w:r>
      <w:hyperlink r:id="rId49" w:history="1">
        <w:r>
          <w:rPr>
            <w:rStyle w:val="a3"/>
          </w:rPr>
          <w:t>Законом Санкт-Петербурга от 21 декабря 2017 года N 872-151</w:t>
        </w:r>
      </w:hyperlink>
      <w:r>
        <w:t xml:space="preserve">. - См. </w:t>
      </w:r>
      <w:hyperlink r:id="rId50" w:history="1">
        <w:r>
          <w:rPr>
            <w:rStyle w:val="a3"/>
            <w:color w:val="BF2F1C"/>
          </w:rPr>
          <w:t>предыдущую редакцию</w:t>
        </w:r>
      </w:hyperlink>
      <w:r>
        <w:t>)</w:t>
      </w:r>
    </w:p>
    <w:p w:rsidR="005972D4" w:rsidRDefault="005972D4" w:rsidP="005972D4">
      <w:pPr>
        <w:pStyle w:val="formattext"/>
        <w:spacing w:after="240" w:afterAutospacing="0"/>
        <w:ind w:firstLine="480"/>
      </w:pPr>
      <w:r>
        <w:t>методика формирования рационов питания и ассортимента пищевых продуктов, предназначенных для организации питания в государственных образовательных учреждениях, в том числе при отборе, приемке продовольственных товаров и сырья, используемых для приготовления питания (далее - методика);</w:t>
      </w:r>
    </w:p>
    <w:p w:rsidR="005972D4" w:rsidRDefault="005972D4" w:rsidP="005972D4">
      <w:pPr>
        <w:pStyle w:val="formattext"/>
        <w:spacing w:after="240" w:afterAutospacing="0"/>
        <w:ind w:firstLine="480"/>
      </w:pPr>
      <w:r>
        <w:t>порядок принятия решений о предоставлении питания в государственных образовательных учреждениях обучающимся общеобразовательных учреждений и профессиональных образовательных учреждений, находящимся в трудной жизненной ситуации, в соответствии с пунктом 4 статьи 82 настоящего Кодекса, и случаи его предоставления;</w:t>
      </w:r>
    </w:p>
    <w:p w:rsidR="005972D4" w:rsidRDefault="005972D4" w:rsidP="005972D4">
      <w:pPr>
        <w:pStyle w:val="formattext"/>
        <w:ind w:firstLine="480"/>
      </w:pPr>
      <w:r>
        <w:t xml:space="preserve">порядок принятия решений о предоставлении компенсационной выплаты на питание обучающимся в федеральных образовательных учреждениях, находящимся в трудной жизненной ситуации, в соответствии с пунктом 7 статьи 82 настоящего Кодекса и случаи ее предоставления. </w:t>
      </w:r>
    </w:p>
    <w:p w:rsidR="005972D4" w:rsidRDefault="005972D4" w:rsidP="005972D4">
      <w:pPr>
        <w:pStyle w:val="formattext"/>
        <w:ind w:firstLine="480"/>
      </w:pPr>
      <w:r>
        <w:t xml:space="preserve">(Абзац дополнительно включен с 20 июля 2019 года </w:t>
      </w:r>
      <w:hyperlink r:id="rId51" w:history="1">
        <w:r>
          <w:rPr>
            <w:rStyle w:val="a3"/>
          </w:rPr>
          <w:t>Законом Санкт-Петербурга от 4 июля 2019 года N 404-89</w:t>
        </w:r>
      </w:hyperlink>
      <w:r>
        <w:t xml:space="preserve">) </w:t>
      </w:r>
    </w:p>
    <w:p w:rsidR="005972D4" w:rsidRDefault="005972D4" w:rsidP="005972D4">
      <w:pPr>
        <w:pStyle w:val="formattext"/>
        <w:ind w:firstLine="480"/>
      </w:pPr>
      <w:bookmarkStart w:id="22" w:name="P0608"/>
      <w:bookmarkEnd w:id="22"/>
      <w:r>
        <w:t>2. Стоимость завтрака и обеда, указанных в пунктах 1 и 2 статьи 82 настоящего Кодекса, в сумме равна стоимости комплексного обеда.</w:t>
      </w:r>
      <w:bookmarkStart w:id="23" w:name="P060A"/>
      <w:bookmarkEnd w:id="23"/>
    </w:p>
    <w:p w:rsidR="005972D4" w:rsidRDefault="005972D4" w:rsidP="005972D4">
      <w:pPr>
        <w:pStyle w:val="formattext"/>
        <w:ind w:firstLine="480"/>
      </w:pPr>
      <w:r>
        <w:t>3. Рационы питания в государственных образовательных учреждениях, включающего завтрак и (или) обед или комплексный обед, формируются в соответствии с методикой.</w:t>
      </w:r>
      <w:bookmarkStart w:id="24" w:name="P060C"/>
      <w:bookmarkEnd w:id="24"/>
    </w:p>
    <w:p w:rsidR="005972D4" w:rsidRDefault="005972D4" w:rsidP="005972D4">
      <w:pPr>
        <w:pStyle w:val="formattext"/>
        <w:spacing w:after="240" w:afterAutospacing="0"/>
        <w:ind w:firstLine="480"/>
      </w:pPr>
      <w:r>
        <w:lastRenderedPageBreak/>
        <w:t>4. Питание в государственных образовательных учреждениях, предусмотренное в пунктах 2 и 3 статьи 82 настоящего Кодекса, предоставляется при условии письменного согласия родителей (законных представителей) обучающихся оплатить оставшуюся стоимость соответствующего питания в государственных образовательных учреждениях (завтрака и (или) обеда или комплексного обеда), составляющую 30 процентов стоимости питания в государственных образовательных учреждениях.</w:t>
      </w:r>
    </w:p>
    <w:p w:rsidR="005972D4" w:rsidRDefault="005972D4" w:rsidP="005972D4">
      <w:pPr>
        <w:pStyle w:val="formattext"/>
        <w:ind w:firstLine="480"/>
      </w:pPr>
      <w:bookmarkStart w:id="25" w:name="P060E"/>
      <w:bookmarkEnd w:id="25"/>
      <w:r>
        <w:t xml:space="preserve">4_1. Компенсационная выплата на питание, предусмотренная в пунктах 7 и 8 статьи 82 настоящего Кодекса, предоставляется обучающимся федеральных образовательных учреждений при условии, что они не обеспечиваются питанием за счет средств федерального бюджета. </w:t>
      </w:r>
    </w:p>
    <w:p w:rsidR="005972D4" w:rsidRDefault="005972D4" w:rsidP="005972D4">
      <w:pPr>
        <w:pStyle w:val="formattext"/>
        <w:ind w:firstLine="480"/>
      </w:pPr>
      <w:r>
        <w:t xml:space="preserve">(Пункт дополнительно включен с 1 января 2018 года </w:t>
      </w:r>
      <w:hyperlink r:id="rId52" w:history="1">
        <w:r>
          <w:rPr>
            <w:rStyle w:val="a3"/>
          </w:rPr>
          <w:t>Законом Санкт-Петербурга от 21 декабря 2017 года N 872-151</w:t>
        </w:r>
      </w:hyperlink>
      <w:r>
        <w:t>)</w:t>
      </w:r>
      <w:bookmarkStart w:id="26" w:name="P0610"/>
      <w:bookmarkEnd w:id="26"/>
    </w:p>
    <w:p w:rsidR="005972D4" w:rsidRDefault="005972D4" w:rsidP="005972D4">
      <w:pPr>
        <w:pStyle w:val="formattext"/>
        <w:ind w:firstLine="480"/>
      </w:pPr>
      <w:r>
        <w:t xml:space="preserve">5. Обучающимся, имеющим право на дополнительные меры социальной поддержки по обеспечению питанием в образовательных учреждениях по нескольким основаниям, предусмотренным настоящим Кодексом, питание назначается по одному из них, предусматривающему более высокий размер компенсации за счет средств бюджета Санкт-Петербурга. </w:t>
      </w:r>
    </w:p>
    <w:p w:rsidR="005972D4" w:rsidRDefault="005972D4" w:rsidP="005972D4">
      <w:pPr>
        <w:pStyle w:val="formattext"/>
        <w:ind w:firstLine="480"/>
      </w:pPr>
      <w:r>
        <w:t xml:space="preserve">(Пункт в редакции, введенной в действие с 1 января 2018 года </w:t>
      </w:r>
      <w:hyperlink r:id="rId53" w:history="1">
        <w:r>
          <w:rPr>
            <w:rStyle w:val="a3"/>
          </w:rPr>
          <w:t>Законом Санкт-Петербурга от 21 декабря 2017 года N 872-151</w:t>
        </w:r>
      </w:hyperlink>
      <w:r>
        <w:t xml:space="preserve">. - См. </w:t>
      </w:r>
      <w:hyperlink r:id="rId54" w:history="1">
        <w:r>
          <w:rPr>
            <w:rStyle w:val="a3"/>
            <w:color w:val="BF2F1C"/>
          </w:rPr>
          <w:t>предыдущую редакцию</w:t>
        </w:r>
      </w:hyperlink>
      <w:r>
        <w:t>)</w:t>
      </w:r>
      <w:bookmarkStart w:id="27" w:name="P0612"/>
      <w:bookmarkEnd w:id="27"/>
    </w:p>
    <w:p w:rsidR="005972D4" w:rsidRDefault="005972D4" w:rsidP="005972D4">
      <w:pPr>
        <w:pStyle w:val="formattext"/>
        <w:ind w:firstLine="480"/>
      </w:pPr>
      <w:r>
        <w:t xml:space="preserve">6. Дополнительная мера социальной поддержки по обеспечению питанием в образовательных учреждениях, предусмотренная в пункте 1 статьи 82 настоящего Кодекса, предоставляется детям-сиротам, детям, оставшимся без попечения родителей, при условии, что им во время пребывания в образовательных учреждениях не предоставляется полное государственное обеспечение. </w:t>
      </w:r>
    </w:p>
    <w:p w:rsidR="005972D4" w:rsidRDefault="005972D4" w:rsidP="005972D4">
      <w:pPr>
        <w:pStyle w:val="formattext"/>
        <w:ind w:firstLine="480"/>
      </w:pPr>
      <w:r>
        <w:t xml:space="preserve">(Пункт дополнительно включен с 22 марта 2019 года </w:t>
      </w:r>
      <w:hyperlink r:id="rId55" w:history="1">
        <w:r>
          <w:rPr>
            <w:rStyle w:val="a3"/>
          </w:rPr>
          <w:t>Законом Санкт-Петербурга от 7 марта 2019 года N 108-20</w:t>
        </w:r>
      </w:hyperlink>
      <w:r>
        <w:t xml:space="preserve">)       </w:t>
      </w:r>
      <w:bookmarkStart w:id="28" w:name="P0614"/>
      <w:bookmarkEnd w:id="28"/>
    </w:p>
    <w:p w:rsidR="005972D4" w:rsidRDefault="005972D4" w:rsidP="005972D4">
      <w:pPr>
        <w:pStyle w:val="formattext"/>
        <w:ind w:firstLine="480"/>
      </w:pPr>
      <w:r>
        <w:t xml:space="preserve">7. Компенсационная выплата на питание, предусмотренная в пункте 5 статьи 82 настоящего Кодекса, предоставляется детям-сиротам, детям, оставшимся без попечения родителей, находящимся в организациях для детей-сирот и детей, оставшихся без попечения родителей, при условии, что им во время обучения на дому в соответствии с </w:t>
      </w:r>
      <w:hyperlink r:id="rId56" w:history="1">
        <w:r>
          <w:rPr>
            <w:rStyle w:val="a3"/>
          </w:rPr>
          <w:t>Законом Санкт-Петербурга от 26 июня 2013 года N 461-83 "Об образовании в Санкт-Петербурге"</w:t>
        </w:r>
      </w:hyperlink>
      <w:r>
        <w:t xml:space="preserve"> не предоставляется питание за счет средств бюджета Санкт-Петербурга. </w:t>
      </w:r>
    </w:p>
    <w:p w:rsidR="005972D4" w:rsidRDefault="005972D4" w:rsidP="005972D4">
      <w:pPr>
        <w:pStyle w:val="formattext"/>
        <w:spacing w:after="240" w:afterAutospacing="0"/>
        <w:ind w:firstLine="480"/>
      </w:pPr>
      <w:r>
        <w:t xml:space="preserve">(Пункт дополнительно включен с 22 марта 2019 года </w:t>
      </w:r>
      <w:hyperlink r:id="rId57" w:history="1">
        <w:r>
          <w:rPr>
            <w:rStyle w:val="a3"/>
          </w:rPr>
          <w:t>Законом Санкт-Петербурга от 7 марта 2019 года N 108-20</w:t>
        </w:r>
      </w:hyperlink>
      <w:r>
        <w:t>)</w:t>
      </w:r>
    </w:p>
    <w:p w:rsidR="000769CC" w:rsidRDefault="000769CC"/>
    <w:sectPr w:rsidR="000769CC" w:rsidSect="00ED5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2D4"/>
    <w:rsid w:val="000769CC"/>
    <w:rsid w:val="005972D4"/>
    <w:rsid w:val="00ED5FD3"/>
    <w:rsid w:val="00FD2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597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97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972D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97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72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6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kodeks://link/d?nd=556088945&amp;prevdoc=891859785&amp;point=mark=000000000000000000000000000000000000000000000000006500IL" TargetMode="External"/><Relationship Id="rId18" Type="http://schemas.openxmlformats.org/officeDocument/2006/relationships/hyperlink" Target="kodeks://link/d?nd=556088945&amp;prevdoc=891859785&amp;point=mark=000000000000000000000000000000000000000000000000006580IP" TargetMode="External"/><Relationship Id="rId26" Type="http://schemas.openxmlformats.org/officeDocument/2006/relationships/hyperlink" Target="kodeks://link/d?nd=556088945&amp;prevdoc=891859785&amp;point=mark=000000000000000000000000000000000000000000000000006580IP" TargetMode="External"/><Relationship Id="rId39" Type="http://schemas.openxmlformats.org/officeDocument/2006/relationships/hyperlink" Target="kodeks://link/d?nd=553849345&amp;prevdoc=891859785&amp;point=mark=000000000000000000000000000000000000000000000000006500IL" TargetMode="External"/><Relationship Id="rId21" Type="http://schemas.openxmlformats.org/officeDocument/2006/relationships/hyperlink" Target="kodeks://link/d?nd=441818526&amp;prevdoc=891859785&amp;point=mark=00000000000000000000000000000000000000000000000000A9G0NN" TargetMode="External"/><Relationship Id="rId34" Type="http://schemas.openxmlformats.org/officeDocument/2006/relationships/hyperlink" Target="kodeks://link/d?nd=441818526&amp;prevdoc=891859785&amp;point=mark=000000000000000000000000000000000000000000000000008QG0M7" TargetMode="External"/><Relationship Id="rId42" Type="http://schemas.openxmlformats.org/officeDocument/2006/relationships/hyperlink" Target="kodeks://link/d?nd=556088945&amp;prevdoc=891859785&amp;point=mark=0000000000000000000000000000000000000000000000000065A0IQ" TargetMode="External"/><Relationship Id="rId47" Type="http://schemas.openxmlformats.org/officeDocument/2006/relationships/hyperlink" Target="kodeks://link/d?nd=556088945&amp;prevdoc=891859785&amp;point=mark=000000000000000000000000000000000000000000000000006500IL" TargetMode="External"/><Relationship Id="rId50" Type="http://schemas.openxmlformats.org/officeDocument/2006/relationships/hyperlink" Target="kodeks://link/d?nd=441818526&amp;prevdoc=891859785&amp;point=mark=00000000000000000000000000000000000000000000000000AA40NU" TargetMode="External"/><Relationship Id="rId55" Type="http://schemas.openxmlformats.org/officeDocument/2006/relationships/hyperlink" Target="kodeks://link/d?nd=553849345&amp;prevdoc=891859785&amp;point=mark=000000000000000000000000000000000000000000000000006500IL" TargetMode="External"/><Relationship Id="rId7" Type="http://schemas.openxmlformats.org/officeDocument/2006/relationships/hyperlink" Target="kodeks://link/d?nd=537986146&amp;prevdoc=891859785&amp;point=mark=0000000000000000000000000000000000000000000000000065A0IQ" TargetMode="External"/><Relationship Id="rId12" Type="http://schemas.openxmlformats.org/officeDocument/2006/relationships/hyperlink" Target="kodeks://link/d?nd=441818526&amp;prevdoc=891859785&amp;point=mark=000000000000000000000000000000000000000000000000008Q40M1" TargetMode="External"/><Relationship Id="rId17" Type="http://schemas.openxmlformats.org/officeDocument/2006/relationships/hyperlink" Target="kodeks://link/d?nd=441818526&amp;prevdoc=891859785&amp;point=mark=00000000000000000000000000000000000000000000000000A9G0NN" TargetMode="External"/><Relationship Id="rId25" Type="http://schemas.openxmlformats.org/officeDocument/2006/relationships/hyperlink" Target="kodeks://link/d?nd=441818526&amp;prevdoc=891859785&amp;point=mark=00000000000000000000000000000000000000000000000000A9G0NN" TargetMode="External"/><Relationship Id="rId33" Type="http://schemas.openxmlformats.org/officeDocument/2006/relationships/hyperlink" Target="kodeks://link/d?nd=556088945&amp;prevdoc=891859785&amp;point=mark=000000000000000000000000000000000000000000000000006500IL" TargetMode="External"/><Relationship Id="rId38" Type="http://schemas.openxmlformats.org/officeDocument/2006/relationships/hyperlink" Target="kodeks://link/d?nd=537938073&amp;prevdoc=891859785" TargetMode="External"/><Relationship Id="rId46" Type="http://schemas.openxmlformats.org/officeDocument/2006/relationships/hyperlink" Target="kodeks://link/d?nd=441818526&amp;prevdoc=891859785&amp;point=mark=00000000000000000000000000000000000000000000000000AA40NU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kodeks://link/d?nd=556088945&amp;prevdoc=891859785&amp;point=mark=000000000000000000000000000000000000000000000000006500IL" TargetMode="External"/><Relationship Id="rId20" Type="http://schemas.openxmlformats.org/officeDocument/2006/relationships/hyperlink" Target="kodeks://link/d?nd=556088945&amp;prevdoc=891859785&amp;point=mark=000000000000000000000000000000000000000000000000006580IP" TargetMode="External"/><Relationship Id="rId29" Type="http://schemas.openxmlformats.org/officeDocument/2006/relationships/hyperlink" Target="kodeks://link/d?nd=553849345&amp;prevdoc=891859785&amp;point=mark=000000000000000000000000000000000000000000000000006500IL" TargetMode="External"/><Relationship Id="rId41" Type="http://schemas.openxmlformats.org/officeDocument/2006/relationships/hyperlink" Target="kodeks://link/d?nd=556088945&amp;prevdoc=891859785&amp;point=mark=0000000000000000000000000000000000000000000000000065A0IQ" TargetMode="External"/><Relationship Id="rId54" Type="http://schemas.openxmlformats.org/officeDocument/2006/relationships/hyperlink" Target="kodeks://link/d?nd=441818526&amp;prevdoc=891859785&amp;point=mark=00000000000000000000000000000000000000000000000000AA40NU" TargetMode="External"/><Relationship Id="rId1" Type="http://schemas.openxmlformats.org/officeDocument/2006/relationships/styles" Target="styles.xml"/><Relationship Id="rId6" Type="http://schemas.openxmlformats.org/officeDocument/2006/relationships/hyperlink" Target="kodeks://link/d?nd=441818526&amp;prevdoc=891859785&amp;point=mark=000000000000000000000000000000000000000000000000008Q40M1" TargetMode="External"/><Relationship Id="rId11" Type="http://schemas.openxmlformats.org/officeDocument/2006/relationships/hyperlink" Target="kodeks://link/d?nd=556088945&amp;prevdoc=891859785&amp;point=mark=000000000000000000000000000000000000000000000000006500IL" TargetMode="External"/><Relationship Id="rId24" Type="http://schemas.openxmlformats.org/officeDocument/2006/relationships/hyperlink" Target="kodeks://link/d?nd=556088945&amp;prevdoc=891859785&amp;point=mark=000000000000000000000000000000000000000000000000006580IP" TargetMode="External"/><Relationship Id="rId32" Type="http://schemas.openxmlformats.org/officeDocument/2006/relationships/hyperlink" Target="kodeks://link/d?nd=441818526&amp;prevdoc=891859785&amp;point=mark=000000000000000000000000000000000000000000000000008QG0M7" TargetMode="External"/><Relationship Id="rId37" Type="http://schemas.openxmlformats.org/officeDocument/2006/relationships/hyperlink" Target="kodeks://link/d?nd=537938073&amp;prevdoc=891859785&amp;point=mark=0000000000000000000000000000000000000000000000000064U0IK" TargetMode="External"/><Relationship Id="rId40" Type="http://schemas.openxmlformats.org/officeDocument/2006/relationships/hyperlink" Target="kodeks://link/d?nd=441831854&amp;prevdoc=891859785&amp;point=mark=000000000000000000000000000000000000000000000000008QG0M7" TargetMode="External"/><Relationship Id="rId45" Type="http://schemas.openxmlformats.org/officeDocument/2006/relationships/hyperlink" Target="kodeks://link/d?nd=556088945&amp;prevdoc=891859785&amp;point=mark=000000000000000000000000000000000000000000000000006500IL" TargetMode="External"/><Relationship Id="rId53" Type="http://schemas.openxmlformats.org/officeDocument/2006/relationships/hyperlink" Target="kodeks://link/d?nd=556088945&amp;prevdoc=891859785&amp;point=mark=000000000000000000000000000000000000000000000000006500IL" TargetMode="External"/><Relationship Id="rId58" Type="http://schemas.openxmlformats.org/officeDocument/2006/relationships/fontTable" Target="fontTable.xml"/><Relationship Id="rId5" Type="http://schemas.openxmlformats.org/officeDocument/2006/relationships/hyperlink" Target="kodeks://link/d?nd=556088945&amp;prevdoc=891859785&amp;point=mark=000000000000000000000000000000000000000000000000006500IL" TargetMode="External"/><Relationship Id="rId15" Type="http://schemas.openxmlformats.org/officeDocument/2006/relationships/hyperlink" Target="kodeks://link/d?nd=441818526&amp;prevdoc=891859785&amp;point=mark=00000000000000000000000000000000000000000000000000A9G0NN" TargetMode="External"/><Relationship Id="rId23" Type="http://schemas.openxmlformats.org/officeDocument/2006/relationships/hyperlink" Target="kodeks://link/d?nd=441818526&amp;prevdoc=891859785&amp;point=mark=00000000000000000000000000000000000000000000000000A9G0NN" TargetMode="External"/><Relationship Id="rId28" Type="http://schemas.openxmlformats.org/officeDocument/2006/relationships/hyperlink" Target="kodeks://link/d?nd=441818526&amp;prevdoc=891859785&amp;point=mark=00000000000000000000000000000000000000000000000000A9G0NN" TargetMode="External"/><Relationship Id="rId36" Type="http://schemas.openxmlformats.org/officeDocument/2006/relationships/hyperlink" Target="kodeks://link/d?nd=441831854&amp;prevdoc=891859785&amp;point=mark=000000000000000000000000000000000000000000000000008QG0M7" TargetMode="External"/><Relationship Id="rId49" Type="http://schemas.openxmlformats.org/officeDocument/2006/relationships/hyperlink" Target="kodeks://link/d?nd=556088945&amp;prevdoc=891859785&amp;point=mark=000000000000000000000000000000000000000000000000006500IL" TargetMode="External"/><Relationship Id="rId57" Type="http://schemas.openxmlformats.org/officeDocument/2006/relationships/hyperlink" Target="kodeks://link/d?nd=553849345&amp;prevdoc=891859785&amp;point=mark=000000000000000000000000000000000000000000000000006500IL" TargetMode="External"/><Relationship Id="rId10" Type="http://schemas.openxmlformats.org/officeDocument/2006/relationships/hyperlink" Target="kodeks://link/d?nd=441818526&amp;prevdoc=891859785&amp;point=mark=000000000000000000000000000000000000000000000000008Q40M1" TargetMode="External"/><Relationship Id="rId19" Type="http://schemas.openxmlformats.org/officeDocument/2006/relationships/hyperlink" Target="kodeks://link/d?nd=441818526&amp;prevdoc=891859785&amp;point=mark=00000000000000000000000000000000000000000000000000A9G0NN" TargetMode="External"/><Relationship Id="rId31" Type="http://schemas.openxmlformats.org/officeDocument/2006/relationships/hyperlink" Target="kodeks://link/d?nd=556088945&amp;prevdoc=891859785&amp;point=mark=000000000000000000000000000000000000000000000000006500IL" TargetMode="External"/><Relationship Id="rId44" Type="http://schemas.openxmlformats.org/officeDocument/2006/relationships/hyperlink" Target="kodeks://link/d?nd=441818526&amp;prevdoc=891859785&amp;point=mark=00000000000000000000000000000000000000000000000000AA40NU" TargetMode="External"/><Relationship Id="rId52" Type="http://schemas.openxmlformats.org/officeDocument/2006/relationships/hyperlink" Target="kodeks://link/d?nd=556088945&amp;prevdoc=891859785&amp;point=mark=0000000000000000000000000000000000000000000000000065E0IS" TargetMode="External"/><Relationship Id="rId4" Type="http://schemas.openxmlformats.org/officeDocument/2006/relationships/hyperlink" Target="kodeks://link/d?nd=537945988&amp;prevdoc=891859785&amp;point=mark=000000000000000000000000000000000000000000000000006580IP" TargetMode="External"/><Relationship Id="rId9" Type="http://schemas.openxmlformats.org/officeDocument/2006/relationships/hyperlink" Target="kodeks://link/d?nd=556088945&amp;prevdoc=891859785&amp;point=mark=000000000000000000000000000000000000000000000000006500IL" TargetMode="External"/><Relationship Id="rId14" Type="http://schemas.openxmlformats.org/officeDocument/2006/relationships/hyperlink" Target="kodeks://link/d?nd=556088945&amp;prevdoc=891859785&amp;point=mark=000000000000000000000000000000000000000000000000006500IL" TargetMode="External"/><Relationship Id="rId22" Type="http://schemas.openxmlformats.org/officeDocument/2006/relationships/hyperlink" Target="kodeks://link/d?nd=556088945&amp;prevdoc=891859785&amp;point=mark=000000000000000000000000000000000000000000000000006580IP" TargetMode="External"/><Relationship Id="rId27" Type="http://schemas.openxmlformats.org/officeDocument/2006/relationships/hyperlink" Target="kodeks://link/d?nd=556088945&amp;prevdoc=891859785&amp;point=mark=000000000000000000000000000000000000000000000000006580IP" TargetMode="External"/><Relationship Id="rId30" Type="http://schemas.openxmlformats.org/officeDocument/2006/relationships/hyperlink" Target="kodeks://link/d?nd=441831854&amp;prevdoc=891859785&amp;point=mark=00000000000000000000000000000000000000000000000000A9G0NN" TargetMode="External"/><Relationship Id="rId35" Type="http://schemas.openxmlformats.org/officeDocument/2006/relationships/hyperlink" Target="kodeks://link/d?nd=553849345&amp;prevdoc=891859785&amp;point=mark=000000000000000000000000000000000000000000000000006500IL" TargetMode="External"/><Relationship Id="rId43" Type="http://schemas.openxmlformats.org/officeDocument/2006/relationships/hyperlink" Target="kodeks://link/d?nd=556088945&amp;prevdoc=891859785&amp;point=mark=000000000000000000000000000000000000000000000000006500IL" TargetMode="External"/><Relationship Id="rId48" Type="http://schemas.openxmlformats.org/officeDocument/2006/relationships/hyperlink" Target="kodeks://link/d?nd=441818526&amp;prevdoc=891859785&amp;point=mark=00000000000000000000000000000000000000000000000000AA40NU" TargetMode="External"/><Relationship Id="rId56" Type="http://schemas.openxmlformats.org/officeDocument/2006/relationships/hyperlink" Target="kodeks://link/d?nd=537938073&amp;prevdoc=891859785" TargetMode="External"/><Relationship Id="rId8" Type="http://schemas.openxmlformats.org/officeDocument/2006/relationships/hyperlink" Target="kodeks://link/d?nd=537985966&amp;prevdoc=891859785&amp;point=mark=000000000000000000000000000000000000000000000000008Q40M1" TargetMode="External"/><Relationship Id="rId51" Type="http://schemas.openxmlformats.org/officeDocument/2006/relationships/hyperlink" Target="kodeks://link/d?nd=560537958&amp;prevdoc=891859785&amp;point=mark=000000000000000000000000000000000000000000000000006500I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3405</Words>
  <Characters>19415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Слащева Анна Юрьевна</dc:creator>
  <cp:lastModifiedBy>Епифанова ои</cp:lastModifiedBy>
  <cp:revision>2</cp:revision>
  <cp:lastPrinted>2019-09-17T12:03:00Z</cp:lastPrinted>
  <dcterms:created xsi:type="dcterms:W3CDTF">2019-09-23T13:21:00Z</dcterms:created>
  <dcterms:modified xsi:type="dcterms:W3CDTF">2019-09-23T13:21:00Z</dcterms:modified>
</cp:coreProperties>
</file>